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89" w:rsidRDefault="009A6089" w:rsidP="009A6089">
            <w:pPr>
              <w:spacing w:after="207"/>
              <w:ind w:left="356" w:right="127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Piano Operativo Nazionale Per la </w:t>
            </w: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Scuola ,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 xml:space="preserve">competenze e ambienti per l'apprendimento” 2014-2020. 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Avviso pubblico </w:t>
            </w: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Prot</w:t>
            </w:r>
            <w:proofErr w:type="spellEnd"/>
            <w:r>
              <w:rPr>
                <w:rStyle w:val="Nessuno"/>
                <w:b/>
                <w:bCs/>
                <w:sz w:val="20"/>
                <w:szCs w:val="20"/>
              </w:rPr>
              <w:t>. n</w:t>
            </w:r>
            <w:r w:rsidRPr="00EB105C">
              <w:rPr>
                <w:rStyle w:val="Nessuno"/>
                <w:b/>
                <w:bCs/>
                <w:sz w:val="20"/>
                <w:szCs w:val="20"/>
              </w:rPr>
              <w:t>. AOODGEFID</w:t>
            </w:r>
            <w:r>
              <w:rPr>
                <w:rStyle w:val="Nessuno"/>
                <w:b/>
                <w:bCs/>
                <w:sz w:val="20"/>
                <w:szCs w:val="20"/>
              </w:rPr>
              <w:t>- 2669 del 03/03/2017</w:t>
            </w:r>
            <w:r w:rsidRPr="00A97258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“</w:t>
            </w:r>
            <w:r>
              <w:rPr>
                <w:rStyle w:val="Nessuno"/>
                <w:b/>
                <w:bCs/>
                <w:sz w:val="20"/>
                <w:szCs w:val="20"/>
              </w:rPr>
              <w:t>Pensiero computazionale e cittadinanza digitale</w:t>
            </w:r>
            <w:r>
              <w:rPr>
                <w:rStyle w:val="Nessuno"/>
                <w:b/>
                <w:bCs/>
                <w:color w:val="525252"/>
                <w:sz w:val="20"/>
                <w:szCs w:val="20"/>
                <w:u w:color="525252"/>
              </w:rPr>
              <w:t>”.</w:t>
            </w:r>
            <w:r>
              <w:t xml:space="preserve"> </w:t>
            </w:r>
          </w:p>
          <w:p w:rsidR="009A6089" w:rsidRDefault="009A6089" w:rsidP="009A6089">
            <w:pPr>
              <w:spacing w:after="15"/>
              <w:ind w:left="356" w:right="90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Asse I – Istruzione – Fondo Sociale Europeo (FSE). </w:t>
            </w:r>
          </w:p>
          <w:p w:rsidR="009A6089" w:rsidRDefault="009A6089" w:rsidP="009A6089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</w:p>
          <w:p w:rsidR="009A6089" w:rsidRDefault="009A6089" w:rsidP="009A6089">
            <w:pPr>
              <w:spacing w:after="0"/>
              <w:ind w:left="356" w:right="127"/>
              <w:rPr>
                <w:rStyle w:val="Nessuno"/>
                <w:b/>
                <w:bCs/>
                <w:color w:val="525252"/>
                <w:sz w:val="20"/>
                <w:szCs w:val="20"/>
                <w:u w:color="525252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Obiettivo specifico </w:t>
            </w: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10.2.2  Azioni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di integrazione e potenziamento delle aree disciplinari di base</w:t>
            </w:r>
            <w:r>
              <w:rPr>
                <w:rStyle w:val="Nessuno"/>
                <w:b/>
                <w:bCs/>
                <w:color w:val="525252"/>
                <w:sz w:val="20"/>
                <w:szCs w:val="20"/>
                <w:u w:color="525252"/>
              </w:rPr>
              <w:t>.</w:t>
            </w:r>
          </w:p>
          <w:p w:rsidR="009A6089" w:rsidRDefault="009A6089" w:rsidP="009A6089">
            <w:pPr>
              <w:spacing w:after="0"/>
              <w:ind w:left="356" w:right="127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color w:val="525252"/>
                <w:sz w:val="20"/>
                <w:szCs w:val="20"/>
                <w:u w:color="525252"/>
              </w:rPr>
              <w:t>Sotto</w:t>
            </w:r>
            <w:r>
              <w:rPr>
                <w:rStyle w:val="Nessuno"/>
                <w:rFonts w:ascii="Calibri,Italic" w:eastAsia="Calibri,Italic" w:hAnsi="Calibri,Italic" w:cs="Calibri,Italic"/>
                <w:b/>
                <w:bCs/>
                <w:i/>
                <w:iCs/>
                <w:color w:val="FFFFFF"/>
                <w:sz w:val="18"/>
                <w:szCs w:val="18"/>
                <w:u w:color="FFFFFF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Azione 10.2.2A. Competenze di base.</w:t>
            </w:r>
          </w:p>
          <w:p w:rsidR="006C04AC" w:rsidRPr="009A7E38" w:rsidRDefault="006C04AC" w:rsidP="009A6089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="002E34CA">
        <w:rPr>
          <w:rFonts w:ascii="Times New Roman" w:hAnsi="Times New Roman" w:cs="Times New Roman"/>
          <w:b/>
          <w:szCs w:val="24"/>
        </w:rPr>
        <w:t>TUTOR INTERNO</w:t>
      </w:r>
      <w:bookmarkStart w:id="0" w:name="_GoBack"/>
      <w:bookmarkEnd w:id="0"/>
      <w:r w:rsidR="00904F8E" w:rsidRPr="000F7E75">
        <w:rPr>
          <w:rFonts w:ascii="Times New Roman" w:hAnsi="Times New Roman" w:cs="Times New Roman"/>
          <w:b/>
          <w:szCs w:val="24"/>
        </w:rPr>
        <w:t xml:space="preserve"> </w:t>
      </w:r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D0" w:rsidRDefault="006501D0">
      <w:pPr>
        <w:spacing w:after="0" w:line="240" w:lineRule="auto"/>
      </w:pPr>
      <w:r>
        <w:separator/>
      </w:r>
    </w:p>
  </w:endnote>
  <w:endnote w:type="continuationSeparator" w:id="0">
    <w:p w:rsidR="006501D0" w:rsidRDefault="006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Italic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D0" w:rsidRDefault="006501D0">
      <w:pPr>
        <w:spacing w:after="0" w:line="240" w:lineRule="auto"/>
      </w:pPr>
      <w:r>
        <w:separator/>
      </w:r>
    </w:p>
  </w:footnote>
  <w:footnote w:type="continuationSeparator" w:id="0">
    <w:p w:rsidR="006501D0" w:rsidRDefault="0065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05D6A"/>
    <w:rsid w:val="002E34CA"/>
    <w:rsid w:val="002E674F"/>
    <w:rsid w:val="00316FC7"/>
    <w:rsid w:val="00496903"/>
    <w:rsid w:val="004E747B"/>
    <w:rsid w:val="00615FBC"/>
    <w:rsid w:val="006501D0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6089"/>
    <w:rsid w:val="009A7E38"/>
    <w:rsid w:val="009D7735"/>
    <w:rsid w:val="00A76E79"/>
    <w:rsid w:val="00A959A6"/>
    <w:rsid w:val="00AC2A5B"/>
    <w:rsid w:val="00B72A1A"/>
    <w:rsid w:val="00C80D75"/>
    <w:rsid w:val="00CE7419"/>
    <w:rsid w:val="00D47008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71E2A-91A3-4F5B-9908-D289177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Vicario</cp:lastModifiedBy>
  <cp:revision>3</cp:revision>
  <dcterms:created xsi:type="dcterms:W3CDTF">2020-01-09T15:49:00Z</dcterms:created>
  <dcterms:modified xsi:type="dcterms:W3CDTF">2020-01-10T11:04:00Z</dcterms:modified>
</cp:coreProperties>
</file>